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 Bold" w:cs="Times New Roman Bold" w:hAnsi="Times New Roman Bold" w:eastAsia="Times New Roman Bold"/>
          <w:sz w:val="44"/>
          <w:szCs w:val="44"/>
        </w:rPr>
      </w:pPr>
      <w:r>
        <w:rPr>
          <w:rFonts w:ascii="Times New Roman Bold"/>
          <w:sz w:val="44"/>
          <w:szCs w:val="44"/>
          <w:rtl w:val="0"/>
        </w:rPr>
        <w:t xml:space="preserve">ECE </w:t>
      </w:r>
      <w:r>
        <w:rPr>
          <w:rFonts w:ascii="Times New Roman Bold"/>
          <w:sz w:val="44"/>
          <w:szCs w:val="44"/>
          <w:rtl w:val="0"/>
          <w:lang w:val="en-US"/>
        </w:rPr>
        <w:t>330</w:t>
      </w:r>
      <w:r>
        <w:rPr>
          <w:rFonts w:ascii="Times New Roman Bold"/>
          <w:sz w:val="44"/>
          <w:szCs w:val="44"/>
          <w:rtl w:val="0"/>
        </w:rPr>
        <w:t xml:space="preserve"> </w:t>
      </w:r>
      <w:r>
        <w:rPr>
          <w:rFonts w:ascii="Times New Roman Bold"/>
          <w:sz w:val="44"/>
          <w:szCs w:val="44"/>
          <w:rtl w:val="0"/>
          <w:lang w:val="en-US"/>
        </w:rPr>
        <w:t>Signals and Systems II</w:t>
      </w:r>
    </w:p>
    <w:p>
      <w:pPr>
        <w:pStyle w:val="Body"/>
        <w:rPr>
          <w:rFonts w:ascii="Times New Roman Bold" w:cs="Times New Roman Bold" w:hAnsi="Times New Roman Bold" w:eastAsia="Times New Roman Bold"/>
          <w:sz w:val="44"/>
          <w:szCs w:val="44"/>
        </w:rPr>
      </w:pPr>
    </w:p>
    <w:p>
      <w:pPr>
        <w:pStyle w:val="Body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Required for Electrical Students</w:t>
      </w:r>
    </w:p>
    <w:p>
      <w:pPr>
        <w:pStyle w:val="Body"/>
        <w:tabs>
          <w:tab w:val="left" w:pos="6097"/>
        </w:tabs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</w:rPr>
        <w:t>Catalog Data</w:t>
      </w:r>
      <w:r>
        <w:rPr>
          <w:rFonts w:ascii="Times New Roman Bold"/>
          <w:sz w:val="24"/>
          <w:szCs w:val="24"/>
          <w:rtl w:val="0"/>
        </w:rPr>
        <w:t xml:space="preserve"> </w:t>
        <w:tab/>
      </w:r>
    </w:p>
    <w:p>
      <w:pPr>
        <w:pStyle w:val="Body"/>
        <w:tabs>
          <w:tab w:val="left" w:pos="2394"/>
          <w:tab w:val="left" w:pos="3240"/>
        </w:tabs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</w:rPr>
        <w:t xml:space="preserve">ECE </w:t>
      </w:r>
      <w:r>
        <w:rPr>
          <w:rFonts w:ascii="Times New Roman Bold"/>
          <w:sz w:val="24"/>
          <w:szCs w:val="24"/>
          <w:rtl w:val="0"/>
          <w:lang w:val="en-US"/>
        </w:rPr>
        <w:t>330 Signals and Systems</w:t>
      </w:r>
      <w:r>
        <w:rPr>
          <w:rFonts w:ascii="Times New Roman Bold"/>
          <w:sz w:val="24"/>
          <w:szCs w:val="24"/>
          <w:rtl w:val="0"/>
        </w:rPr>
        <w:t xml:space="preserve"> (5 Credits)</w:t>
      </w:r>
    </w:p>
    <w:p>
      <w:pPr>
        <w:pStyle w:val="Body"/>
        <w:tabs>
          <w:tab w:val="left" w:pos="2394"/>
          <w:tab w:val="left" w:pos="3240"/>
        </w:tabs>
        <w:spacing w:before="120"/>
        <w:jc w:val="both"/>
      </w:pPr>
      <w:r>
        <w:rPr>
          <w:rFonts w:ascii="Times New Roman Bold"/>
          <w:sz w:val="24"/>
          <w:szCs w:val="24"/>
          <w:rtl w:val="0"/>
          <w:lang w:val="en-US"/>
        </w:rPr>
        <w:t>A</w:t>
      </w:r>
      <w:r>
        <w:rPr>
          <w:rFonts w:ascii="Times New Roman Bold"/>
          <w:sz w:val="24"/>
          <w:szCs w:val="24"/>
          <w:rtl w:val="0"/>
          <w:lang w:val="en-US"/>
        </w:rPr>
        <w:t>nalysis of both continuous-time and discrete-time signals, convolution,</w:t>
      </w:r>
      <w:r>
        <w:rPr>
          <w:rFonts w:ascii="Times New Roman Bold"/>
          <w:sz w:val="24"/>
          <w:szCs w:val="24"/>
          <w:rtl w:val="0"/>
          <w:lang w:val="en-US"/>
        </w:rPr>
        <w:t xml:space="preserve"> </w:t>
      </w:r>
      <w:r>
        <w:rPr>
          <w:rFonts w:ascii="Times New Roman Bold"/>
          <w:sz w:val="24"/>
          <w:szCs w:val="24"/>
          <w:rtl w:val="0"/>
          <w:lang w:val="en-US"/>
        </w:rPr>
        <w:t>frequency domain analysis, Fourier series, Fourier transforms, and</w:t>
      </w:r>
      <w:r>
        <w:rPr>
          <w:rFonts w:ascii="Times New Roman Bold"/>
          <w:sz w:val="24"/>
          <w:szCs w:val="24"/>
          <w:rtl w:val="0"/>
          <w:lang w:val="en-US"/>
        </w:rPr>
        <w:t xml:space="preserve"> </w:t>
      </w:r>
      <w:r>
        <w:rPr>
          <w:rFonts w:ascii="Times New Roman Bold"/>
          <w:sz w:val="24"/>
          <w:szCs w:val="24"/>
          <w:rtl w:val="0"/>
          <w:lang w:val="en-US"/>
        </w:rPr>
        <w:t>z-transforms, filters, applications to communications and control systems.</w:t>
      </w:r>
      <w:r>
        <w:rPr>
          <w:rFonts w:ascii="Times New Roman Bold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Each week lecture meets for 200 minutes and lab meets for 150 minutes.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>Required Textbook</w:t>
      </w:r>
    </w:p>
    <w:p>
      <w:pPr>
        <w:pStyle w:val="Body"/>
        <w:numPr>
          <w:ilvl w:val="0"/>
          <w:numId w:val="2"/>
        </w:numPr>
        <w:tabs>
          <w:tab w:val="num" w:pos="589"/>
          <w:tab w:val="left" w:pos="3240"/>
          <w:tab w:val="clear" w:pos="262"/>
        </w:tabs>
        <w:spacing w:before="120"/>
        <w:ind w:left="589" w:hanging="218"/>
        <w:jc w:val="both"/>
        <w:rPr>
          <w:position w:val="0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en-US"/>
        </w:rPr>
        <w:t>Signals and Systems (2nd Edition)</w:t>
      </w:r>
      <w:r>
        <w:rPr>
          <w:rFonts w:hAnsi="Times New Roman" w:hint="default"/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</w:rPr>
        <w:t>lan V. Oppenheim, Alan S. Willsky,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S. Hamid ISBN: 978-0138147570.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>Recommended Textbook</w:t>
      </w:r>
    </w:p>
    <w:p>
      <w:pPr>
        <w:pStyle w:val="List Paragraph"/>
        <w:numPr>
          <w:ilvl w:val="0"/>
          <w:numId w:val="5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rFonts w:ascii="Times New Roman"/>
          <w:sz w:val="24"/>
          <w:szCs w:val="24"/>
          <w:rtl w:val="0"/>
          <w:lang w:val="en-US"/>
        </w:rPr>
        <w:t>Schaum</w:t>
      </w:r>
      <w:r>
        <w:rPr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Outline of Signals and Systems, 3rd Edition</w:t>
      </w:r>
      <w:r>
        <w:rPr>
          <w:sz w:val="24"/>
          <w:szCs w:val="24"/>
          <w:rtl w:val="0"/>
          <w:lang w:val="en-US"/>
        </w:rPr>
        <w:t>”</w:t>
      </w:r>
      <w:r>
        <w:rPr>
          <w:rFonts w:ascii="Times New Roman"/>
          <w:sz w:val="24"/>
          <w:szCs w:val="24"/>
          <w:rtl w:val="0"/>
          <w:lang w:val="en-US"/>
        </w:rPr>
        <w:t>, Hwei Hsu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/>
          <w:sz w:val="24"/>
          <w:szCs w:val="24"/>
          <w:rtl w:val="0"/>
          <w:lang w:val="en-US"/>
        </w:rPr>
        <w:t xml:space="preserve">ISBN: 978-0071829465.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nl-NL"/>
        </w:rPr>
        <w:t xml:space="preserve">Coordinators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Hani Mehrpouyan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Relationship to Student Outcomes </w:t>
      </w:r>
    </w:p>
    <w:p>
      <w:pPr>
        <w:pStyle w:val="Body"/>
        <w:tabs>
          <w:tab w:val="left" w:pos="21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course relates to student outcomes EAC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, and </w:t>
      </w:r>
      <w:r>
        <w:rPr>
          <w:sz w:val="24"/>
          <w:szCs w:val="24"/>
          <w:rtl w:val="0"/>
          <w:lang w:val="en-US"/>
        </w:rPr>
        <w:t>k</w:t>
      </w:r>
      <w:r>
        <w:rPr>
          <w:sz w:val="24"/>
          <w:szCs w:val="24"/>
          <w:rtl w:val="0"/>
        </w:rPr>
        <w:t xml:space="preserve">. </w:t>
      </w:r>
    </w:p>
    <w:p>
      <w:pPr>
        <w:pStyle w:val="Body"/>
        <w:spacing w:before="120"/>
        <w:jc w:val="both"/>
        <w:rPr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Student Learning Outcomes, Students will </w:t>
      </w:r>
    </w:p>
    <w:p>
      <w:pPr>
        <w:pStyle w:val="List Paragraph"/>
        <w:numPr>
          <w:ilvl w:val="0"/>
          <w:numId w:val="8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Carry out convolution and filtering operations on time domain signals </w:t>
      </w:r>
      <w:r>
        <w:rPr>
          <w:rFonts w:ascii="Times New Roman"/>
          <w:sz w:val="24"/>
          <w:szCs w:val="24"/>
          <w:rtl w:val="0"/>
          <w:lang w:val="en-US"/>
        </w:rPr>
        <w:t>(EAC a</w:t>
      </w:r>
      <w:r>
        <w:rPr>
          <w:rFonts w:ascii="Times New Roman"/>
          <w:sz w:val="24"/>
          <w:szCs w:val="24"/>
          <w:rtl w:val="0"/>
          <w:lang w:val="en-US"/>
        </w:rPr>
        <w:t xml:space="preserve">). </w:t>
      </w:r>
    </w:p>
    <w:p>
      <w:pPr>
        <w:pStyle w:val="List Paragraph"/>
        <w:numPr>
          <w:ilvl w:val="0"/>
          <w:numId w:val="8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Apply Fourier and Z-domain analysis to analyze desecrate time signals and systems. </w:t>
      </w:r>
      <w:r>
        <w:rPr>
          <w:rFonts w:ascii="Times New Roman"/>
          <w:sz w:val="24"/>
          <w:szCs w:val="24"/>
          <w:rtl w:val="0"/>
          <w:lang w:val="en-US"/>
        </w:rPr>
        <w:t>(EAC a</w:t>
      </w:r>
      <w:r>
        <w:rPr>
          <w:rFonts w:ascii="Times New Roman"/>
          <w:sz w:val="24"/>
          <w:szCs w:val="24"/>
          <w:rtl w:val="0"/>
          <w:lang w:val="en-US"/>
        </w:rPr>
        <w:t xml:space="preserve">). </w:t>
      </w:r>
    </w:p>
    <w:p>
      <w:pPr>
        <w:pStyle w:val="List Paragraph"/>
        <w:numPr>
          <w:ilvl w:val="0"/>
          <w:numId w:val="8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Apply Fourier analysis to design filters that can be used to solve engineering problems </w:t>
      </w:r>
      <w:r>
        <w:rPr>
          <w:rFonts w:ascii="Times New Roman"/>
          <w:sz w:val="24"/>
          <w:szCs w:val="24"/>
          <w:rtl w:val="0"/>
          <w:lang w:val="en-US"/>
        </w:rPr>
        <w:t xml:space="preserve">speech and image processing, channel equalization, signal de-noising, etc (EAC e). </w:t>
      </w:r>
    </w:p>
    <w:p>
      <w:pPr>
        <w:pStyle w:val="List Paragraph"/>
        <w:numPr>
          <w:ilvl w:val="0"/>
          <w:numId w:val="8"/>
        </w:numPr>
        <w:tabs>
          <w:tab w:val="num" w:pos="655"/>
          <w:tab w:val="left" w:pos="2160"/>
          <w:tab w:val="clear" w:pos="714"/>
        </w:tabs>
        <w:spacing w:before="120" w:after="120"/>
        <w:ind w:left="655" w:hanging="298"/>
        <w:jc w:val="both"/>
        <w:rPr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Use modern measurements tools such as Matlab, </w:t>
      </w:r>
      <w:r>
        <w:rPr>
          <w:rFonts w:ascii="Times New Roman"/>
          <w:sz w:val="24"/>
          <w:szCs w:val="24"/>
          <w:rtl w:val="0"/>
          <w:lang w:val="en-US"/>
        </w:rPr>
        <w:t xml:space="preserve">software defined radios, </w:t>
      </w:r>
      <w:r>
        <w:rPr>
          <w:rFonts w:ascii="Times New Roman"/>
          <w:sz w:val="24"/>
          <w:szCs w:val="24"/>
          <w:rtl w:val="0"/>
          <w:lang w:val="en-US"/>
        </w:rPr>
        <w:t>spectrum analyzers, and digital oscilloscopes, to complete the assigned project (EAC k)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Prerequisite by topic </w:t>
      </w:r>
    </w:p>
    <w:p>
      <w:pPr>
        <w:pStyle w:val="List Paragraph"/>
        <w:numPr>
          <w:ilvl w:val="0"/>
          <w:numId w:val="11"/>
        </w:numPr>
        <w:tabs>
          <w:tab w:val="num" w:pos="655"/>
          <w:tab w:val="left" w:pos="2160"/>
          <w:tab w:val="clear" w:pos="714"/>
        </w:tabs>
        <w:spacing w:before="120"/>
        <w:ind w:left="655" w:hanging="298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>Differential and integration calculus</w:t>
      </w:r>
    </w:p>
    <w:p>
      <w:pPr>
        <w:pStyle w:val="List Paragraph"/>
        <w:numPr>
          <w:ilvl w:val="0"/>
          <w:numId w:val="13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Vector Calculus </w:t>
      </w:r>
    </w:p>
    <w:p>
      <w:pPr>
        <w:pStyle w:val="List Paragraph"/>
        <w:numPr>
          <w:ilvl w:val="0"/>
          <w:numId w:val="14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Signals and Systems </w:t>
      </w:r>
    </w:p>
    <w:p>
      <w:pPr>
        <w:pStyle w:val="List Paragraph"/>
        <w:numPr>
          <w:ilvl w:val="0"/>
          <w:numId w:val="15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>Freshman level electricity and magnetics</w:t>
      </w:r>
    </w:p>
    <w:p>
      <w:pPr>
        <w:pStyle w:val="List Paragraph"/>
        <w:numPr>
          <w:ilvl w:val="0"/>
          <w:numId w:val="16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Algebra </w:t>
      </w:r>
    </w:p>
    <w:p>
      <w:pPr>
        <w:pStyle w:val="List Paragraph"/>
        <w:numPr>
          <w:ilvl w:val="0"/>
          <w:numId w:val="17"/>
        </w:numPr>
        <w:tabs>
          <w:tab w:val="num" w:pos="660"/>
          <w:tab w:val="left" w:pos="216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Trigonometry </w:t>
      </w:r>
    </w:p>
    <w:p>
      <w:pPr>
        <w:pStyle w:val="Body"/>
        <w:keepNext w:val="1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Lecture Topics </w:t>
      </w:r>
    </w:p>
    <w:p>
      <w:pPr>
        <w:pStyle w:val="Body"/>
        <w:tabs>
          <w:tab w:val="left" w:pos="21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</w:t>
      </w:r>
      <w:r>
        <w:rPr>
          <w:sz w:val="24"/>
          <w:szCs w:val="24"/>
          <w:rtl w:val="0"/>
          <w:lang w:val="en-US"/>
        </w:rPr>
        <w:t>course</w:t>
      </w:r>
      <w:r>
        <w:rPr>
          <w:sz w:val="24"/>
          <w:szCs w:val="24"/>
          <w:rtl w:val="0"/>
          <w:lang w:val="en-US"/>
        </w:rPr>
        <w:t xml:space="preserve"> is aimed at providing a firm foundation </w:t>
      </w:r>
      <w:r>
        <w:rPr>
          <w:sz w:val="24"/>
          <w:szCs w:val="24"/>
          <w:rtl w:val="0"/>
          <w:lang w:val="en-US"/>
        </w:rPr>
        <w:t>of signals and systems for discrete time signals to</w:t>
      </w:r>
      <w:r>
        <w:rPr>
          <w:sz w:val="24"/>
          <w:szCs w:val="24"/>
          <w:rtl w:val="0"/>
          <w:lang w:val="en-US"/>
        </w:rPr>
        <w:t xml:space="preserve"> both specialist and non-specialists undergraduates.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Class Schedule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Meets for 5 hours of lecture and 2:30 hours of laboratory exercises each week for 10 weeks.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Computer Usage </w:t>
      </w:r>
    </w:p>
    <w:p>
      <w:pPr>
        <w:pStyle w:val="Body"/>
        <w:tabs>
          <w:tab w:val="left" w:pos="324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Matlab.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Laboratory Projects </w:t>
      </w:r>
    </w:p>
    <w:p>
      <w:pPr>
        <w:pStyle w:val="List Paragraph"/>
        <w:numPr>
          <w:ilvl w:val="0"/>
          <w:numId w:val="20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Convolution in the time domain</w:t>
      </w:r>
    </w:p>
    <w:p>
      <w:pPr>
        <w:pStyle w:val="List Paragraph"/>
        <w:numPr>
          <w:ilvl w:val="0"/>
          <w:numId w:val="20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Fourier series</w:t>
      </w:r>
    </w:p>
    <w:p>
      <w:pPr>
        <w:pStyle w:val="List Paragraph"/>
        <w:numPr>
          <w:ilvl w:val="0"/>
          <w:numId w:val="20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Discrete time Fourier transform</w:t>
      </w:r>
    </w:p>
    <w:p>
      <w:pPr>
        <w:pStyle w:val="List Paragraph"/>
        <w:numPr>
          <w:ilvl w:val="0"/>
          <w:numId w:val="20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Discrete Fourier transform and fast Fourier transform </w:t>
      </w:r>
    </w:p>
    <w:p>
      <w:pPr>
        <w:pStyle w:val="List Paragraph"/>
        <w:numPr>
          <w:ilvl w:val="0"/>
          <w:numId w:val="20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Z-transform</w:t>
      </w:r>
    </w:p>
    <w:p>
      <w:pPr>
        <w:pStyle w:val="List Paragraph"/>
        <w:numPr>
          <w:ilvl w:val="0"/>
          <w:numId w:val="20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Finite impulse response (FIR) low/high pass filter design </w:t>
      </w:r>
    </w:p>
    <w:p>
      <w:pPr>
        <w:pStyle w:val="List Paragraph"/>
        <w:numPr>
          <w:ilvl w:val="0"/>
          <w:numId w:val="22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Infinite impulse response (IIR) low/high pass filter design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fr-FR"/>
        </w:rPr>
        <w:t xml:space="preserve">Professional Component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Contributes toward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the Electrical Engineering Topic Courses.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Design Content Description </w:t>
      </w:r>
    </w:p>
    <w:p>
      <w:pPr>
        <w:pStyle w:val="List Paragraph"/>
        <w:numPr>
          <w:ilvl w:val="0"/>
          <w:numId w:val="25"/>
        </w:numPr>
        <w:tabs>
          <w:tab w:val="num" w:pos="655"/>
          <w:tab w:val="left" w:pos="3240"/>
          <w:tab w:val="clear" w:pos="714"/>
        </w:tabs>
        <w:spacing w:before="120"/>
        <w:ind w:left="655" w:hanging="298"/>
        <w:jc w:val="both"/>
        <w:rPr>
          <w:position w:val="0"/>
          <w:sz w:val="20"/>
          <w:szCs w:val="2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Approach</w:t>
      </w:r>
      <w:r>
        <w:rPr>
          <w:rFonts w:ascii="Times New Roman"/>
          <w:sz w:val="24"/>
          <w:szCs w:val="24"/>
          <w:rtl w:val="0"/>
          <w:lang w:val="en-US"/>
        </w:rPr>
        <w:t>: The design component is provided through lecture materials, laboratory exercises, homework, and tests.</w:t>
      </w:r>
    </w:p>
    <w:p>
      <w:pPr>
        <w:pStyle w:val="List Paragraph"/>
        <w:numPr>
          <w:ilvl w:val="0"/>
          <w:numId w:val="27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Lectures:</w:t>
      </w:r>
      <w:r>
        <w:rPr>
          <w:rFonts w:ascii="Times New Roman"/>
          <w:sz w:val="24"/>
          <w:szCs w:val="24"/>
          <w:rtl w:val="0"/>
          <w:lang w:val="en-US"/>
        </w:rPr>
        <w:t xml:space="preserve"> 80%</w:t>
      </w:r>
    </w:p>
    <w:p>
      <w:pPr>
        <w:pStyle w:val="List Paragraph"/>
        <w:numPr>
          <w:ilvl w:val="0"/>
          <w:numId w:val="28"/>
        </w:numPr>
        <w:tabs>
          <w:tab w:val="num" w:pos="660"/>
          <w:tab w:val="left" w:pos="3240"/>
          <w:tab w:val="clear" w:pos="720"/>
        </w:tabs>
        <w:spacing w:before="120"/>
        <w:ind w:left="660" w:hanging="300"/>
        <w:jc w:val="both"/>
        <w:rPr>
          <w:position w:val="0"/>
          <w:sz w:val="20"/>
          <w:szCs w:val="2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Labs:</w:t>
      </w:r>
      <w:r>
        <w:rPr>
          <w:rFonts w:ascii="Times New Roman"/>
          <w:sz w:val="24"/>
          <w:szCs w:val="24"/>
          <w:rtl w:val="0"/>
          <w:lang w:val="en-US"/>
        </w:rPr>
        <w:t xml:space="preserve"> 20%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 xml:space="preserve">Prepared by </w:t>
      </w:r>
    </w:p>
    <w:p>
      <w:pPr>
        <w:pStyle w:val="Body"/>
        <w:tabs>
          <w:tab w:val="left" w:pos="324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Hani Mehrpouyan </w:t>
      </w:r>
    </w:p>
    <w:p>
      <w:pPr>
        <w:pStyle w:val="Body"/>
        <w:spacing w:before="120"/>
        <w:jc w:val="both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8"/>
          <w:szCs w:val="28"/>
          <w:rtl w:val="0"/>
          <w:lang w:val="en-US"/>
        </w:rPr>
        <w:t>Approved by</w:t>
      </w:r>
    </w:p>
    <w:p>
      <w:pPr>
        <w:pStyle w:val="Body"/>
        <w:tabs>
          <w:tab w:val="left" w:pos="3240"/>
        </w:tabs>
        <w:spacing w:before="240"/>
        <w:jc w:val="both"/>
      </w:pPr>
      <w:r>
        <w:rPr>
          <w:sz w:val="24"/>
          <w:szCs w:val="24"/>
          <w:rtl w:val="0"/>
          <w:lang w:val="en-US"/>
        </w:rPr>
        <w:t>Approved by CEE/CS Department on December 2012.</w:t>
      </w:r>
    </w:p>
    <w:sectPr>
      <w:headerReference w:type="default" r:id="rId4"/>
      <w:footerReference w:type="default" r:id="rId5"/>
      <w:pgSz w:w="12240" w:h="15840" w:orient="portrait"/>
      <w:pgMar w:top="426" w:right="758" w:bottom="567" w:left="709" w:header="284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  <w:rPr>
        <w:rtl w:val="0"/>
      </w:rPr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tl w:val="0"/>
        <w:lang w:val="en-US"/>
      </w:rPr>
      <w:t xml:space="preserve"> of 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position w:val="0"/>
        <w:sz w:val="29"/>
        <w:szCs w:val="29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sz w:val="29"/>
        <w:szCs w:val="29"/>
        <w:rtl w:val="0"/>
      </w:rPr>
    </w:lvl>
  </w:abstractNum>
  <w:abstractNum w:abstractNumId="1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sz w:val="29"/>
        <w:szCs w:val="29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sz w:val="29"/>
        <w:szCs w:val="29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sz w:val="29"/>
        <w:szCs w:val="29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sz w:val="29"/>
        <w:szCs w:val="29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sz w:val="29"/>
        <w:szCs w:val="29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sz w:val="29"/>
        <w:szCs w:val="29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sz w:val="29"/>
        <w:szCs w:val="29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sz w:val="29"/>
        <w:szCs w:val="29"/>
        <w:rtl w:val="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2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9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1">
    <w:multiLevelType w:val="multilevel"/>
    <w:styleLink w:val="List 5"/>
    <w:lvl w:ilvl="0">
      <w:start w:val="7"/>
      <w:numFmt w:val="decimal"/>
      <w:suff w:val="tab"/>
      <w:lvlText w:val="%1."/>
      <w:lvlJc w:val="left"/>
      <w:pPr>
        <w:tabs>
          <w:tab w:val="num" w:pos="714"/>
          <w:tab w:val="clear" w:pos="0"/>
        </w:tabs>
        <w:ind w:left="714" w:hanging="357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i w:val="1"/>
        <w:iCs w:val="1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4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14"/>
          <w:tab w:val="clear" w:pos="0"/>
        </w:tabs>
        <w:ind w:left="714" w:hanging="357"/>
      </w:pPr>
      <w:rPr>
        <w:i w:val="1"/>
        <w:iCs w:val="1"/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i w:val="1"/>
        <w:iCs w:val="1"/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6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i w:val="1"/>
        <w:iCs w:val="1"/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abstractNum w:abstractNumId="27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i w:val="1"/>
        <w:iCs w:val="1"/>
        <w:position w:val="0"/>
        <w:sz w:val="20"/>
        <w:szCs w:val="2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i w:val="1"/>
        <w:iCs w:val="1"/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i w:val="1"/>
        <w:iCs w:val="1"/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i w:val="1"/>
        <w:iCs w:val="1"/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i w:val="1"/>
        <w:iCs w:val="1"/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i w:val="1"/>
        <w:iCs w:val="1"/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i w:val="1"/>
        <w:iCs w:val="1"/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i w:val="1"/>
        <w:iCs w:val="1"/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i w:val="1"/>
        <w:iCs w:val="1"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Bullet Big">
    <w:name w:val="Bullet Big"/>
    <w:next w:val="Bullet Big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3"/>
      </w:numPr>
    </w:pPr>
  </w:style>
  <w:style w:type="numbering" w:styleId="Imported Style 1">
    <w:name w:val="Imported Style 1"/>
    <w:next w:val="Imported Style 1"/>
    <w:pPr>
      <w:numPr>
        <w:numId w:val="4"/>
      </w:numPr>
    </w:pPr>
  </w:style>
  <w:style w:type="numbering" w:styleId="List 1">
    <w:name w:val="List 1"/>
    <w:basedOn w:val="Imported Style 2"/>
    <w:next w:val="List 1"/>
    <w:pPr>
      <w:numPr>
        <w:numId w:val="6"/>
      </w:numPr>
    </w:pPr>
  </w:style>
  <w:style w:type="numbering" w:styleId="Imported Style 2">
    <w:name w:val="Imported Style 2"/>
    <w:next w:val="Imported Style 2"/>
    <w:pPr>
      <w:numPr>
        <w:numId w:val="7"/>
      </w:numPr>
    </w:pPr>
  </w:style>
  <w:style w:type="numbering" w:styleId="List 2">
    <w:name w:val="List 2"/>
    <w:basedOn w:val="Imported Style 3"/>
    <w:next w:val="List 2"/>
    <w:pPr>
      <w:numPr>
        <w:numId w:val="9"/>
      </w:numPr>
    </w:pPr>
  </w:style>
  <w:style w:type="numbering" w:styleId="Imported Style 3">
    <w:name w:val="Imported Style 3"/>
    <w:next w:val="Imported Style 3"/>
    <w:pPr>
      <w:numPr>
        <w:numId w:val="10"/>
      </w:numPr>
    </w:pPr>
  </w:style>
  <w:style w:type="numbering" w:styleId="List 3">
    <w:name w:val="List 3"/>
    <w:basedOn w:val="Imported Style 3"/>
    <w:next w:val="List 3"/>
    <w:pPr>
      <w:numPr>
        <w:numId w:val="12"/>
      </w:numPr>
    </w:pPr>
  </w:style>
  <w:style w:type="numbering" w:styleId="List 4">
    <w:name w:val="List 4"/>
    <w:basedOn w:val="Imported Style 4"/>
    <w:next w:val="List 4"/>
    <w:pPr>
      <w:numPr>
        <w:numId w:val="18"/>
      </w:numPr>
    </w:pPr>
  </w:style>
  <w:style w:type="numbering" w:styleId="Imported Style 4">
    <w:name w:val="Imported Style 4"/>
    <w:next w:val="Imported Style 4"/>
    <w:pPr>
      <w:numPr>
        <w:numId w:val="19"/>
      </w:numPr>
    </w:pPr>
  </w:style>
  <w:style w:type="numbering" w:styleId="List 5">
    <w:name w:val="List 5"/>
    <w:basedOn w:val="Imported Style 4"/>
    <w:next w:val="List 5"/>
    <w:pPr>
      <w:numPr>
        <w:numId w:val="21"/>
      </w:numPr>
    </w:pPr>
  </w:style>
  <w:style w:type="numbering" w:styleId="List 6">
    <w:name w:val="List 6"/>
    <w:basedOn w:val="Imported Style 5"/>
    <w:next w:val="List 6"/>
    <w:pPr>
      <w:numPr>
        <w:numId w:val="23"/>
      </w:numPr>
    </w:pPr>
  </w:style>
  <w:style w:type="numbering" w:styleId="Imported Style 5">
    <w:name w:val="Imported Style 5"/>
    <w:next w:val="Imported Style 5"/>
    <w:pPr>
      <w:numPr>
        <w:numId w:val="24"/>
      </w:numPr>
    </w:pPr>
  </w:style>
  <w:style w:type="numbering" w:styleId="List 7">
    <w:name w:val="List 7"/>
    <w:basedOn w:val="Imported Style 5"/>
    <w:next w:val="List 7"/>
    <w:pPr>
      <w:numPr>
        <w:numId w:val="2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